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740086" w14:textId="6DDAE68B" w:rsidR="00DC2285" w:rsidRDefault="00DC2285" w:rsidP="000E309A">
      <w:pPr>
        <w:pStyle w:val="StandardWeb"/>
        <w:spacing w:before="0" w:beforeAutospacing="0" w:after="0" w:afterAutospacing="0"/>
      </w:pPr>
      <w:r w:rsidRPr="00DC2285">
        <w:t>Polarschiff Fram</w:t>
      </w:r>
    </w:p>
    <w:p w14:paraId="1DC2010F" w14:textId="4A63A5C9" w:rsidR="000E309A" w:rsidRDefault="000E309A" w:rsidP="00EE7EE4">
      <w:pPr>
        <w:pStyle w:val="StandardWeb"/>
        <w:spacing w:before="0" w:beforeAutospacing="0" w:after="0" w:afterAutospacing="0"/>
        <w:ind w:left="851"/>
      </w:pPr>
      <w:r w:rsidRPr="000E309A">
        <w:t>Der Norweger Fridtjof Nansen hatte sich sein Leben lang mit den arktischen Gebieten beschäftigt.</w:t>
      </w:r>
    </w:p>
    <w:p w14:paraId="36AF522C" w14:textId="6BDBF7DE" w:rsidR="000E309A" w:rsidRDefault="000E309A" w:rsidP="00EE7EE4">
      <w:pPr>
        <w:pStyle w:val="StandardWeb"/>
        <w:spacing w:before="0" w:beforeAutospacing="0" w:after="0" w:afterAutospacing="0"/>
        <w:ind w:left="851"/>
      </w:pPr>
      <w:r>
        <w:t>Er wollte beweisen, dass man sich mit dem Eis über das Polarmeer treiben lassen konnte, ohne vom Eis zermalmt zu werden.</w:t>
      </w:r>
    </w:p>
    <w:p w14:paraId="7EF044E3" w14:textId="77777777" w:rsidR="000E309A" w:rsidRDefault="000E309A" w:rsidP="00EE7EE4">
      <w:pPr>
        <w:pStyle w:val="StandardWeb"/>
        <w:spacing w:before="0" w:beforeAutospacing="0" w:after="0" w:afterAutospacing="0"/>
        <w:ind w:left="851"/>
      </w:pPr>
      <w:r>
        <w:t>Nansen wollte ein möglichst kleines und leichtes Schiff haben; es sollte so gebaut sein, dass es dem enormen Druck des Packeises standhielt. Durch seine Form sollte es sich vom Eis hochheben und nicht niederdrücken lassen</w:t>
      </w:r>
      <w:r w:rsidR="00790E58">
        <w:t>. Weil die Mannschaft mehrere Jahre am Schiff verbringen musste, sollte auch der</w:t>
      </w:r>
      <w:r>
        <w:t xml:space="preserve"> </w:t>
      </w:r>
      <w:r w:rsidR="00790E58">
        <w:t>Aufenthalt dort so</w:t>
      </w:r>
      <w:r>
        <w:t xml:space="preserve"> angenehm </w:t>
      </w:r>
      <w:r w:rsidR="00790E58">
        <w:t xml:space="preserve">wie möglich </w:t>
      </w:r>
      <w:r>
        <w:t>sein</w:t>
      </w:r>
      <w:r w:rsidR="00790E58">
        <w:t>.</w:t>
      </w:r>
    </w:p>
    <w:p w14:paraId="628FAFAD" w14:textId="77777777" w:rsidR="00CB2DE9" w:rsidRDefault="00CB2DE9" w:rsidP="00EE7EE4">
      <w:pPr>
        <w:pStyle w:val="StandardWeb"/>
        <w:spacing w:before="0" w:beforeAutospacing="0" w:after="0" w:afterAutospacing="0"/>
        <w:ind w:left="851"/>
      </w:pPr>
      <w:r w:rsidRPr="00DC2285">
        <w:t xml:space="preserve">1890 </w:t>
      </w:r>
      <w:r>
        <w:t>erhielt der norwegische Schiffsbaumeister Colin Archer den Auftrag, dieses Schiff zu bauen</w:t>
      </w:r>
      <w:r w:rsidR="00D929F1">
        <w:t>.</w:t>
      </w:r>
    </w:p>
    <w:p w14:paraId="3D535963" w14:textId="70C0F668" w:rsidR="00D929F1" w:rsidRDefault="00D929F1" w:rsidP="00EE7EE4">
      <w:pPr>
        <w:pStyle w:val="StandardWeb"/>
        <w:spacing w:before="0" w:beforeAutospacing="0" w:after="0" w:afterAutospacing="0"/>
        <w:ind w:left="851"/>
      </w:pPr>
      <w:r>
        <w:t>Die tragenden Bauteile wurden aus kräftigen Baumstämmen herausgehauen und versteift, um dem Druck des Eises standhalten zu können.</w:t>
      </w:r>
    </w:p>
    <w:p w14:paraId="41990720" w14:textId="6B40C5FD" w:rsidR="00D929F1" w:rsidRDefault="00D929F1" w:rsidP="00EE7EE4">
      <w:pPr>
        <w:pStyle w:val="StandardWeb"/>
        <w:spacing w:before="0" w:beforeAutospacing="0" w:after="0" w:afterAutospacing="0"/>
        <w:ind w:left="851"/>
      </w:pPr>
      <w:r>
        <w:t xml:space="preserve">Der </w:t>
      </w:r>
      <w:r w:rsidR="00790E58">
        <w:t>ca.</w:t>
      </w:r>
      <w:r w:rsidR="005436AA">
        <w:t xml:space="preserve"> </w:t>
      </w:r>
      <w:r>
        <w:t xml:space="preserve">70 Zentimeter dicke Rumpf bestand aus drei </w:t>
      </w:r>
      <w:r w:rsidR="00790E58">
        <w:t>Schichten Holz.</w:t>
      </w:r>
      <w:r>
        <w:t xml:space="preserve"> </w:t>
      </w:r>
    </w:p>
    <w:p w14:paraId="26B34080" w14:textId="35B9F03D" w:rsidR="00790E58" w:rsidRDefault="00D929F1" w:rsidP="00EE7EE4">
      <w:pPr>
        <w:pStyle w:val="StandardWeb"/>
        <w:spacing w:before="0" w:beforeAutospacing="0" w:after="0" w:afterAutospacing="0"/>
        <w:ind w:left="851"/>
      </w:pPr>
      <w:r>
        <w:t>Als zusätzlichen Schutz wurde das Schiff an Bug und Heck mit Eisenplatten verstärkt.</w:t>
      </w:r>
    </w:p>
    <w:p w14:paraId="45BE3B3A" w14:textId="77777777" w:rsidR="00D929F1" w:rsidRDefault="00D929F1" w:rsidP="00EE7EE4">
      <w:pPr>
        <w:pStyle w:val="StandardWeb"/>
        <w:spacing w:before="0" w:beforeAutospacing="0" w:after="0" w:afterAutospacing="0"/>
        <w:ind w:left="851"/>
      </w:pPr>
      <w:r>
        <w:t xml:space="preserve">Steuerruder und Propeller konnten gehoben werden. </w:t>
      </w:r>
    </w:p>
    <w:p w14:paraId="2DF2F9E9" w14:textId="393C5B12" w:rsidR="00D929F1" w:rsidRDefault="00D929F1" w:rsidP="00EE7EE4">
      <w:pPr>
        <w:pStyle w:val="StandardWeb"/>
        <w:spacing w:before="0" w:beforeAutospacing="0" w:after="0" w:afterAutospacing="0"/>
        <w:ind w:left="851"/>
      </w:pPr>
      <w:r>
        <w:t xml:space="preserve">Der Schiffsrumpf bekam eine abgerundete Form, um dem Druck des Eises </w:t>
      </w:r>
      <w:r w:rsidR="005169B4">
        <w:t>Stand</w:t>
      </w:r>
      <w:r>
        <w:t xml:space="preserve"> zu halten.</w:t>
      </w:r>
    </w:p>
    <w:p w14:paraId="5D6A3151" w14:textId="58059C5F" w:rsidR="00790E58" w:rsidRDefault="00790E58" w:rsidP="00EE7EE4">
      <w:pPr>
        <w:pStyle w:val="StandardWeb"/>
        <w:spacing w:before="0" w:beforeAutospacing="0" w:after="0" w:afterAutospacing="0"/>
        <w:ind w:left="851"/>
      </w:pPr>
      <w:r>
        <w:t>Der dreimastige Schoner wurde mit einem 220 PS starken Dampfhilfsmotor ausgerüstet.</w:t>
      </w:r>
    </w:p>
    <w:p w14:paraId="4DF2C9D1" w14:textId="5B7E9F46" w:rsidR="00D929F1" w:rsidRDefault="00D929F1" w:rsidP="00EE7EE4">
      <w:pPr>
        <w:pStyle w:val="StandardWeb"/>
        <w:spacing w:before="0" w:beforeAutospacing="0" w:after="0" w:afterAutospacing="0"/>
        <w:ind w:left="851"/>
      </w:pPr>
      <w:r>
        <w:t>Eine kleine Windmühle sorgte für Stromversorgung.</w:t>
      </w:r>
    </w:p>
    <w:p w14:paraId="76352526" w14:textId="77777777" w:rsidR="00D929F1" w:rsidRPr="00DC2285" w:rsidRDefault="00D929F1" w:rsidP="00EE7EE4">
      <w:pPr>
        <w:pStyle w:val="StandardWeb"/>
        <w:spacing w:before="0" w:beforeAutospacing="0" w:after="0" w:afterAutospacing="0"/>
        <w:ind w:left="851"/>
      </w:pPr>
      <w:r>
        <w:t xml:space="preserve">Außerdem war das Schiff so gut isoliert, dass es als </w:t>
      </w:r>
      <w:r w:rsidRPr="00DC2285">
        <w:t xml:space="preserve">erstes Nullenergieschiff (wie ein </w:t>
      </w:r>
      <w:r w:rsidRPr="00D929F1">
        <w:t>Nullenergiehaus</w:t>
      </w:r>
      <w:r w:rsidRPr="00DC2285">
        <w:t>) bezeichnet werden kann.</w:t>
      </w:r>
    </w:p>
    <w:p w14:paraId="6FDF14EB" w14:textId="77777777" w:rsidR="00D929F1" w:rsidRDefault="00790E58" w:rsidP="00EE7EE4">
      <w:pPr>
        <w:pStyle w:val="StandardWeb"/>
        <w:spacing w:before="0" w:beforeAutospacing="0" w:after="0" w:afterAutospacing="0"/>
        <w:ind w:left="851"/>
      </w:pPr>
      <w:r>
        <w:t>Das</w:t>
      </w:r>
      <w:r w:rsidR="00D929F1">
        <w:t xml:space="preserve"> Schiff wurde Fram </w:t>
      </w:r>
      <w:r>
        <w:t xml:space="preserve">(fram = vorwärts, norwegisch) </w:t>
      </w:r>
      <w:r w:rsidR="00D929F1">
        <w:t>getauft und lief 1892 in Larvik vom Stapel.</w:t>
      </w:r>
    </w:p>
    <w:p w14:paraId="5C326DC9" w14:textId="77777777" w:rsidR="00D929F1" w:rsidRDefault="00D929F1" w:rsidP="0047541B">
      <w:pPr>
        <w:pStyle w:val="StandardWeb"/>
        <w:spacing w:before="0" w:beforeAutospacing="0" w:after="0" w:afterAutospacing="0"/>
      </w:pPr>
    </w:p>
    <w:p w14:paraId="15AA9FF3" w14:textId="77777777" w:rsidR="00CB2DE9" w:rsidRDefault="005169B4" w:rsidP="005169B4">
      <w:pPr>
        <w:pStyle w:val="StandardWeb"/>
        <w:tabs>
          <w:tab w:val="center" w:pos="3402"/>
          <w:tab w:val="right" w:pos="7938"/>
        </w:tabs>
        <w:spacing w:before="0" w:beforeAutospacing="0" w:after="0" w:afterAutospacing="0"/>
      </w:pPr>
      <w:r>
        <w:t>Expedition</w:t>
      </w:r>
      <w:r>
        <w:tab/>
        <w:t>Leitung</w:t>
      </w:r>
      <w:r>
        <w:tab/>
        <w:t>Zeit</w:t>
      </w:r>
    </w:p>
    <w:p w14:paraId="4DC6DE48" w14:textId="77777777" w:rsidR="005169B4" w:rsidRDefault="005169B4" w:rsidP="005169B4">
      <w:pPr>
        <w:pStyle w:val="StandardWeb"/>
        <w:tabs>
          <w:tab w:val="center" w:pos="3402"/>
          <w:tab w:val="right" w:pos="7938"/>
        </w:tabs>
        <w:spacing w:before="0" w:beforeAutospacing="0" w:after="0" w:afterAutospacing="0"/>
      </w:pPr>
      <w:r>
        <w:t>Nordpolarexpedition</w:t>
      </w:r>
      <w:r>
        <w:tab/>
      </w:r>
      <w:r w:rsidRPr="005169B4">
        <w:t xml:space="preserve"> </w:t>
      </w:r>
      <w:r>
        <w:t>Fridtjof Nansen</w:t>
      </w:r>
      <w:r>
        <w:tab/>
        <w:t>1893 – 1896</w:t>
      </w:r>
    </w:p>
    <w:p w14:paraId="614A420D" w14:textId="77777777" w:rsidR="005169B4" w:rsidRDefault="005169B4" w:rsidP="005169B4">
      <w:pPr>
        <w:pStyle w:val="StandardWeb"/>
        <w:tabs>
          <w:tab w:val="center" w:pos="3402"/>
          <w:tab w:val="right" w:pos="7938"/>
        </w:tabs>
        <w:spacing w:before="0" w:beforeAutospacing="0" w:after="0" w:afterAutospacing="0"/>
      </w:pPr>
      <w:r>
        <w:t>Grönland</w:t>
      </w:r>
      <w:r w:rsidRPr="005169B4">
        <w:t xml:space="preserve"> </w:t>
      </w:r>
      <w:r w:rsidR="007449FD">
        <w:tab/>
      </w:r>
      <w:r>
        <w:t>Otto Sverdrup</w:t>
      </w:r>
      <w:r w:rsidR="007449FD">
        <w:tab/>
      </w:r>
      <w:r>
        <w:t>1898 – 1902</w:t>
      </w:r>
    </w:p>
    <w:p w14:paraId="78D4DB04" w14:textId="77777777" w:rsidR="005169B4" w:rsidRDefault="005169B4" w:rsidP="007449FD">
      <w:pPr>
        <w:pStyle w:val="StandardWeb"/>
        <w:tabs>
          <w:tab w:val="center" w:pos="3402"/>
          <w:tab w:val="right" w:pos="7938"/>
        </w:tabs>
        <w:spacing w:before="0" w:beforeAutospacing="0" w:after="0" w:afterAutospacing="0"/>
      </w:pPr>
      <w:r>
        <w:t>Südpolexpedition</w:t>
      </w:r>
      <w:r w:rsidRPr="005169B4">
        <w:t xml:space="preserve"> </w:t>
      </w:r>
      <w:r w:rsidR="007449FD">
        <w:tab/>
      </w:r>
      <w:r>
        <w:t>Roald Amundsen</w:t>
      </w:r>
      <w:r w:rsidR="007449FD">
        <w:tab/>
      </w:r>
      <w:r>
        <w:t>1910 – 1912</w:t>
      </w:r>
    </w:p>
    <w:p w14:paraId="18E310AE" w14:textId="77777777" w:rsidR="005169B4" w:rsidRDefault="005169B4" w:rsidP="007449FD">
      <w:pPr>
        <w:pStyle w:val="StandardWeb"/>
        <w:tabs>
          <w:tab w:val="center" w:pos="3402"/>
          <w:tab w:val="right" w:pos="7938"/>
        </w:tabs>
        <w:spacing w:before="0" w:beforeAutospacing="0" w:after="0" w:afterAutospacing="0"/>
      </w:pPr>
    </w:p>
    <w:tbl>
      <w:tblPr>
        <w:tblStyle w:val="Tabellenraster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3212"/>
        <w:gridCol w:w="3213"/>
        <w:gridCol w:w="3213"/>
      </w:tblGrid>
      <w:tr w:rsidR="00790E58" w14:paraId="3A6331FB" w14:textId="77777777" w:rsidTr="00F73204">
        <w:tc>
          <w:tcPr>
            <w:tcW w:w="3212" w:type="dxa"/>
          </w:tcPr>
          <w:p w14:paraId="5A03B029" w14:textId="77777777" w:rsidR="00790E58" w:rsidRDefault="00996FF2" w:rsidP="00CB2DE9">
            <w:pPr>
              <w:pStyle w:val="StandardWeb"/>
              <w:spacing w:before="0" w:beforeAutospacing="0" w:after="0" w:afterAutospacing="0"/>
            </w:pPr>
            <w:bookmarkStart w:id="0" w:name="_Hlk36559545"/>
            <w:r>
              <w:t>Fridtjof Nansen</w:t>
            </w:r>
          </w:p>
        </w:tc>
        <w:tc>
          <w:tcPr>
            <w:tcW w:w="3213" w:type="dxa"/>
          </w:tcPr>
          <w:p w14:paraId="5A8A03A3" w14:textId="77777777" w:rsidR="00790E58" w:rsidRDefault="00996FF2" w:rsidP="00CB2DE9">
            <w:pPr>
              <w:pStyle w:val="StandardWeb"/>
              <w:spacing w:before="0" w:beforeAutospacing="0" w:after="0" w:afterAutospacing="0"/>
            </w:pPr>
            <w:r>
              <w:t>Otto Sverdrup</w:t>
            </w:r>
          </w:p>
        </w:tc>
        <w:tc>
          <w:tcPr>
            <w:tcW w:w="3213" w:type="dxa"/>
          </w:tcPr>
          <w:p w14:paraId="7BBA6FE2" w14:textId="77777777" w:rsidR="00790E58" w:rsidRDefault="00996FF2" w:rsidP="00CB2DE9">
            <w:pPr>
              <w:pStyle w:val="StandardWeb"/>
              <w:spacing w:before="0" w:beforeAutospacing="0" w:after="0" w:afterAutospacing="0"/>
            </w:pPr>
            <w:r>
              <w:t>Roald Amundsen</w:t>
            </w:r>
          </w:p>
        </w:tc>
      </w:tr>
      <w:bookmarkEnd w:id="0"/>
      <w:tr w:rsidR="00790E58" w14:paraId="108D83B4" w14:textId="77777777" w:rsidTr="00F73204">
        <w:tc>
          <w:tcPr>
            <w:tcW w:w="3212" w:type="dxa"/>
            <w:vAlign w:val="center"/>
          </w:tcPr>
          <w:p w14:paraId="0A812DD9" w14:textId="77777777" w:rsidR="00790E58" w:rsidRPr="004C00CC" w:rsidRDefault="004C00CC" w:rsidP="00202CCA">
            <w:pPr>
              <w:pStyle w:val="StandardWeb"/>
              <w:spacing w:before="0" w:beforeAutospacing="0" w:after="0" w:afterAutospacing="0"/>
              <w:jc w:val="center"/>
              <w:rPr>
                <w:color w:val="FF0000"/>
              </w:rPr>
            </w:pPr>
            <w:r w:rsidRPr="004C00CC">
              <w:rPr>
                <w:color w:val="FF0000"/>
              </w:rPr>
              <w:t>Bild</w:t>
            </w:r>
          </w:p>
        </w:tc>
        <w:tc>
          <w:tcPr>
            <w:tcW w:w="3213" w:type="dxa"/>
            <w:vAlign w:val="center"/>
          </w:tcPr>
          <w:p w14:paraId="18C89222" w14:textId="77777777" w:rsidR="00790E58" w:rsidRPr="004C00CC" w:rsidRDefault="004C00CC" w:rsidP="00202CCA">
            <w:pPr>
              <w:pStyle w:val="StandardWeb"/>
              <w:spacing w:before="0" w:beforeAutospacing="0" w:after="0" w:afterAutospacing="0"/>
              <w:jc w:val="center"/>
              <w:rPr>
                <w:color w:val="FF0000"/>
              </w:rPr>
            </w:pPr>
            <w:r w:rsidRPr="004C00CC">
              <w:rPr>
                <w:color w:val="FF0000"/>
              </w:rPr>
              <w:t>Bild</w:t>
            </w:r>
          </w:p>
        </w:tc>
        <w:tc>
          <w:tcPr>
            <w:tcW w:w="3213" w:type="dxa"/>
            <w:vAlign w:val="center"/>
          </w:tcPr>
          <w:p w14:paraId="619AF3F2" w14:textId="77777777" w:rsidR="00790E58" w:rsidRPr="004C00CC" w:rsidRDefault="004C00CC" w:rsidP="00202CCA">
            <w:pPr>
              <w:pStyle w:val="StandardWeb"/>
              <w:spacing w:before="0" w:beforeAutospacing="0" w:after="0" w:afterAutospacing="0"/>
              <w:jc w:val="center"/>
              <w:rPr>
                <w:color w:val="FF0000"/>
              </w:rPr>
            </w:pPr>
            <w:r w:rsidRPr="004C00CC">
              <w:rPr>
                <w:color w:val="FF0000"/>
              </w:rPr>
              <w:t>Bild</w:t>
            </w:r>
          </w:p>
        </w:tc>
      </w:tr>
      <w:tr w:rsidR="00790E58" w14:paraId="4968AAA9" w14:textId="77777777" w:rsidTr="00F73204">
        <w:tc>
          <w:tcPr>
            <w:tcW w:w="3212" w:type="dxa"/>
          </w:tcPr>
          <w:p w14:paraId="20023C60" w14:textId="24A54A53" w:rsidR="00790E58" w:rsidRDefault="00F73204" w:rsidP="00F73204">
            <w:pPr>
              <w:pStyle w:val="StandardWeb"/>
              <w:spacing w:before="0" w:beforeAutospacing="0" w:after="0" w:afterAutospacing="0"/>
              <w:jc w:val="center"/>
            </w:pPr>
            <w:r w:rsidRPr="00AD2F82">
              <w:rPr>
                <w:rFonts w:asciiTheme="minorHAnsi" w:hAnsiTheme="minorHAnsi" w:cstheme="minorHAnsi"/>
              </w:rPr>
              <w:t>Geboren</w:t>
            </w:r>
            <w:r>
              <w:rPr>
                <w:rFonts w:asciiTheme="minorHAnsi" w:hAnsiTheme="minorHAnsi" w:cstheme="minorHAnsi"/>
              </w:rPr>
              <w:t xml:space="preserve"> am</w:t>
            </w:r>
            <w:r w:rsidRPr="00AD2F82">
              <w:rPr>
                <w:rFonts w:asciiTheme="minorHAnsi" w:hAnsiTheme="minorHAnsi" w:cstheme="minorHAnsi"/>
              </w:rPr>
              <w:t xml:space="preserve"> 10. Oktober 1861</w:t>
            </w:r>
            <w:r>
              <w:rPr>
                <w:rFonts w:asciiTheme="minorHAnsi" w:hAnsiTheme="minorHAnsi" w:cstheme="minorHAnsi"/>
              </w:rPr>
              <w:t xml:space="preserve"> in</w:t>
            </w:r>
            <w:r w:rsidRPr="00AD2F82">
              <w:rPr>
                <w:rFonts w:asciiTheme="minorHAnsi" w:hAnsiTheme="minorHAnsi" w:cstheme="minorHAnsi"/>
              </w:rPr>
              <w:t xml:space="preserve"> Oslo, Norwegen</w:t>
            </w:r>
          </w:p>
        </w:tc>
        <w:tc>
          <w:tcPr>
            <w:tcW w:w="3213" w:type="dxa"/>
          </w:tcPr>
          <w:p w14:paraId="10D2FA42" w14:textId="77777777" w:rsidR="00790E58" w:rsidRDefault="00790E58" w:rsidP="00CB2DE9">
            <w:pPr>
              <w:pStyle w:val="StandardWeb"/>
              <w:spacing w:before="0" w:beforeAutospacing="0" w:after="0" w:afterAutospacing="0"/>
            </w:pPr>
          </w:p>
        </w:tc>
        <w:tc>
          <w:tcPr>
            <w:tcW w:w="3213" w:type="dxa"/>
          </w:tcPr>
          <w:p w14:paraId="08D75F1E" w14:textId="77777777" w:rsidR="00790E58" w:rsidRDefault="00790E58" w:rsidP="00CB2DE9">
            <w:pPr>
              <w:pStyle w:val="StandardWeb"/>
              <w:spacing w:before="0" w:beforeAutospacing="0" w:after="0" w:afterAutospacing="0"/>
            </w:pPr>
          </w:p>
        </w:tc>
      </w:tr>
      <w:tr w:rsidR="00790E58" w14:paraId="57F1B44E" w14:textId="77777777" w:rsidTr="00F73204">
        <w:tc>
          <w:tcPr>
            <w:tcW w:w="3212" w:type="dxa"/>
          </w:tcPr>
          <w:p w14:paraId="4F67E80A" w14:textId="5A846861" w:rsidR="00790E58" w:rsidRDefault="00790E58" w:rsidP="00F73204">
            <w:pPr>
              <w:pStyle w:val="StandardWeb"/>
              <w:spacing w:before="0" w:beforeAutospacing="0" w:after="0" w:afterAutospacing="0"/>
            </w:pPr>
          </w:p>
        </w:tc>
        <w:tc>
          <w:tcPr>
            <w:tcW w:w="3213" w:type="dxa"/>
          </w:tcPr>
          <w:p w14:paraId="603DAEE2" w14:textId="77777777" w:rsidR="00790E58" w:rsidRDefault="00790E58" w:rsidP="00F73204">
            <w:pPr>
              <w:pStyle w:val="StandardWeb"/>
              <w:spacing w:before="0" w:beforeAutospacing="0" w:after="0" w:afterAutospacing="0"/>
              <w:jc w:val="center"/>
            </w:pPr>
          </w:p>
        </w:tc>
        <w:tc>
          <w:tcPr>
            <w:tcW w:w="3213" w:type="dxa"/>
          </w:tcPr>
          <w:p w14:paraId="396AF97B" w14:textId="77777777" w:rsidR="00790E58" w:rsidRDefault="00790E58" w:rsidP="00F73204">
            <w:pPr>
              <w:pStyle w:val="StandardWeb"/>
              <w:spacing w:before="0" w:beforeAutospacing="0" w:after="0" w:afterAutospacing="0"/>
              <w:jc w:val="center"/>
            </w:pPr>
          </w:p>
        </w:tc>
      </w:tr>
    </w:tbl>
    <w:p w14:paraId="6E9EFF42" w14:textId="77777777" w:rsidR="00CB2DE9" w:rsidRDefault="00CB2DE9" w:rsidP="00CB2DE9">
      <w:pPr>
        <w:pStyle w:val="StandardWeb"/>
        <w:spacing w:before="0" w:beforeAutospacing="0" w:after="0" w:afterAutospacing="0"/>
      </w:pPr>
    </w:p>
    <w:p w14:paraId="64B36888" w14:textId="77777777" w:rsidR="005169B4" w:rsidRDefault="005169B4" w:rsidP="000E309A">
      <w:pPr>
        <w:pStyle w:val="StandardWeb"/>
        <w:spacing w:before="0" w:beforeAutospacing="0" w:after="0" w:afterAutospacing="0"/>
      </w:pPr>
      <w:r>
        <w:t>Die Fram ist das einzige Holzschiff der Welt, das am weitesten nach Norden und nach Süden vorgedrungen ist.</w:t>
      </w:r>
    </w:p>
    <w:p w14:paraId="046F3875" w14:textId="77777777" w:rsidR="005169B4" w:rsidRPr="005169B4" w:rsidRDefault="005169B4" w:rsidP="000E309A">
      <w:pPr>
        <w:pStyle w:val="StandardWeb"/>
        <w:spacing w:before="0" w:beforeAutospacing="0" w:after="0" w:afterAutospacing="0"/>
      </w:pPr>
      <w:r w:rsidRPr="005169B4">
        <w:t>Fram-Museum in Oslo</w:t>
      </w:r>
    </w:p>
    <w:p w14:paraId="4EA9B7BD" w14:textId="3BFDB189" w:rsidR="00DC2285" w:rsidRPr="005169B4" w:rsidRDefault="003055A9" w:rsidP="000E309A">
      <w:pPr>
        <w:pStyle w:val="StandardWeb"/>
        <w:spacing w:before="0" w:beforeAutospacing="0" w:after="0" w:afterAutospacing="0"/>
      </w:pPr>
      <w:r>
        <w:rPr>
          <w:noProof/>
          <w:lang w:val="de-DE" w:eastAsia="de-DE"/>
        </w:rPr>
        <w:lastRenderedPageBreak/>
        <w:drawing>
          <wp:anchor distT="0" distB="0" distL="114300" distR="114300" simplePos="0" relativeHeight="251658240" behindDoc="0" locked="0" layoutInCell="1" allowOverlap="1" wp14:anchorId="5FFAAC98" wp14:editId="2587A2E5">
            <wp:simplePos x="0" y="0"/>
            <wp:positionH relativeFrom="column">
              <wp:posOffset>-2020</wp:posOffset>
            </wp:positionH>
            <wp:positionV relativeFrom="paragraph">
              <wp:posOffset>2482</wp:posOffset>
            </wp:positionV>
            <wp:extent cx="3136900" cy="2352675"/>
            <wp:effectExtent l="0" t="0" r="6350" b="9525"/>
            <wp:wrapTopAndBottom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slo2012_25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6900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169B4">
        <w:t>Seit 1935</w:t>
      </w:r>
      <w:r w:rsidR="005169B4" w:rsidRPr="005169B4">
        <w:t xml:space="preserve"> </w:t>
      </w:r>
      <w:r w:rsidR="005169B4">
        <w:t>wird</w:t>
      </w:r>
      <w:r w:rsidR="005169B4" w:rsidRPr="005169B4">
        <w:t xml:space="preserve"> das Schiff im speziell dafür gebauten </w:t>
      </w:r>
      <w:r w:rsidR="005169B4">
        <w:rPr>
          <w:iCs/>
        </w:rPr>
        <w:t>Fram-Museum</w:t>
      </w:r>
      <w:r w:rsidR="005169B4" w:rsidRPr="005169B4">
        <w:t xml:space="preserve"> auf der </w:t>
      </w:r>
      <w:r w:rsidR="005169B4">
        <w:t>Museumsinsel</w:t>
      </w:r>
      <w:r w:rsidR="005169B4" w:rsidRPr="005169B4">
        <w:t xml:space="preserve"> </w:t>
      </w:r>
      <w:hyperlink r:id="rId5" w:tooltip="Bygdøy" w:history="1">
        <w:r w:rsidR="005169B4" w:rsidRPr="005169B4">
          <w:rPr>
            <w:rStyle w:val="Hyperlink"/>
            <w:color w:val="auto"/>
          </w:rPr>
          <w:t>Bygdøy</w:t>
        </w:r>
      </w:hyperlink>
      <w:r w:rsidR="005169B4" w:rsidRPr="005169B4">
        <w:t xml:space="preserve"> </w:t>
      </w:r>
      <w:bookmarkStart w:id="1" w:name="_GoBack"/>
      <w:bookmarkEnd w:id="1"/>
      <w:r w:rsidR="005169B4">
        <w:t>in Oslo</w:t>
      </w:r>
      <w:r w:rsidR="005169B4" w:rsidRPr="005169B4">
        <w:t xml:space="preserve"> ausgestellt.</w:t>
      </w:r>
      <w:r w:rsidR="005169B4">
        <w:t xml:space="preserve"> Besucher können dort das</w:t>
      </w:r>
      <w:r w:rsidR="005169B4" w:rsidRPr="005169B4">
        <w:t xml:space="preserve"> Schiff </w:t>
      </w:r>
      <w:r w:rsidR="005169B4">
        <w:t xml:space="preserve">mit seiner original erhaltenen Einrichtung </w:t>
      </w:r>
      <w:r w:rsidR="005169B4" w:rsidRPr="005169B4">
        <w:t xml:space="preserve">besichtigen. Im Museum werden die drei Polarfahrten der </w:t>
      </w:r>
      <w:r w:rsidR="005169B4" w:rsidRPr="005169B4">
        <w:rPr>
          <w:iCs/>
        </w:rPr>
        <w:t>Fram</w:t>
      </w:r>
      <w:r w:rsidR="005169B4" w:rsidRPr="005169B4">
        <w:t xml:space="preserve"> </w:t>
      </w:r>
      <w:r w:rsidR="005169B4">
        <w:t>gezeigt,</w:t>
      </w:r>
      <w:r w:rsidR="005169B4" w:rsidRPr="005169B4">
        <w:t xml:space="preserve"> </w:t>
      </w:r>
      <w:r w:rsidR="005169B4">
        <w:t>außerdem</w:t>
      </w:r>
      <w:r w:rsidR="005169B4" w:rsidRPr="005169B4">
        <w:t xml:space="preserve"> gibt es eine umfangreiche Ausstellung zu den </w:t>
      </w:r>
      <w:r w:rsidR="005169B4">
        <w:t>Polargebieten der Erde.</w:t>
      </w:r>
    </w:p>
    <w:sectPr w:rsidR="00DC2285" w:rsidRPr="005169B4" w:rsidSect="00026623">
      <w:pgSz w:w="16838" w:h="11906" w:orient="landscape"/>
      <w:pgMar w:top="991" w:right="113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22FE"/>
    <w:rsid w:val="00026623"/>
    <w:rsid w:val="000E309A"/>
    <w:rsid w:val="001B0AC4"/>
    <w:rsid w:val="001D4EC9"/>
    <w:rsid w:val="00202CCA"/>
    <w:rsid w:val="00273138"/>
    <w:rsid w:val="003055A9"/>
    <w:rsid w:val="003C53C5"/>
    <w:rsid w:val="0044654A"/>
    <w:rsid w:val="0047541B"/>
    <w:rsid w:val="00482EBA"/>
    <w:rsid w:val="004C00CC"/>
    <w:rsid w:val="005169B4"/>
    <w:rsid w:val="005436AA"/>
    <w:rsid w:val="005C22FE"/>
    <w:rsid w:val="006C47F4"/>
    <w:rsid w:val="00711204"/>
    <w:rsid w:val="007449FD"/>
    <w:rsid w:val="007701BE"/>
    <w:rsid w:val="00790E58"/>
    <w:rsid w:val="0092713D"/>
    <w:rsid w:val="00996FF2"/>
    <w:rsid w:val="009D0539"/>
    <w:rsid w:val="00A65B79"/>
    <w:rsid w:val="00BF08C5"/>
    <w:rsid w:val="00CB2DE9"/>
    <w:rsid w:val="00CF5B96"/>
    <w:rsid w:val="00D929F1"/>
    <w:rsid w:val="00DC2285"/>
    <w:rsid w:val="00EE7EE4"/>
    <w:rsid w:val="00F5111F"/>
    <w:rsid w:val="00F73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3CEE3"/>
  <w15:docId w15:val="{A6109E92-1F29-47F5-8934-285803AAD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F73204"/>
    <w:pPr>
      <w:keepNext/>
      <w:keepLines/>
      <w:spacing w:before="240" w:after="0"/>
      <w:jc w:val="center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DC22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AT"/>
    </w:rPr>
  </w:style>
  <w:style w:type="character" w:styleId="Hyperlink">
    <w:name w:val="Hyperlink"/>
    <w:basedOn w:val="Absatz-Standardschriftart"/>
    <w:uiPriority w:val="99"/>
    <w:semiHidden/>
    <w:unhideWhenUsed/>
    <w:rsid w:val="00DC2285"/>
    <w:rPr>
      <w:color w:val="0000FF"/>
      <w:u w:val="single"/>
    </w:rPr>
  </w:style>
  <w:style w:type="character" w:styleId="Hervorhebung">
    <w:name w:val="Emphasis"/>
    <w:basedOn w:val="Absatz-Standardschriftart"/>
    <w:uiPriority w:val="20"/>
    <w:qFormat/>
    <w:rsid w:val="000E309A"/>
    <w:rPr>
      <w:i/>
      <w:i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E30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E309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790E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rd"/>
    <w:next w:val="Standard"/>
    <w:link w:val="TitelZchn"/>
    <w:uiPriority w:val="10"/>
    <w:qFormat/>
    <w:rsid w:val="00F73204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color w:val="365F91" w:themeColor="accent1" w:themeShade="BF"/>
      <w:spacing w:val="-10"/>
      <w:kern w:val="28"/>
      <w:sz w:val="3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73204"/>
    <w:rPr>
      <w:rFonts w:asciiTheme="majorHAnsi" w:eastAsiaTheme="majorEastAsia" w:hAnsiTheme="majorHAnsi" w:cstheme="majorBidi"/>
      <w:color w:val="365F91" w:themeColor="accent1" w:themeShade="BF"/>
      <w:spacing w:val="-10"/>
      <w:kern w:val="28"/>
      <w:sz w:val="36"/>
      <w:szCs w:val="5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F7320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43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de.wikipedia.org/wiki/Bygd%C3%B8y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310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Vorname Zuname</dc:creator>
  <cp:lastModifiedBy>Alois Klotz</cp:lastModifiedBy>
  <cp:revision>12</cp:revision>
  <dcterms:created xsi:type="dcterms:W3CDTF">2018-08-25T09:07:00Z</dcterms:created>
  <dcterms:modified xsi:type="dcterms:W3CDTF">2020-03-31T13:33:00Z</dcterms:modified>
</cp:coreProperties>
</file>